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50" w:rsidRPr="00112950" w:rsidRDefault="00112950" w:rsidP="00112950">
      <w:pPr>
        <w:widowControl/>
        <w:shd w:val="clear" w:color="auto" w:fill="FFFFFF"/>
        <w:spacing w:after="312"/>
        <w:jc w:val="center"/>
        <w:rPr>
          <w:rFonts w:ascii="Tahoma" w:eastAsia="宋体" w:hAnsi="Tahoma" w:cs="Tahoma"/>
          <w:color w:val="333333"/>
          <w:kern w:val="0"/>
          <w:sz w:val="18"/>
          <w:szCs w:val="18"/>
        </w:rPr>
      </w:pPr>
      <w:r w:rsidRPr="00112950">
        <w:rPr>
          <w:rFonts w:ascii="宋体" w:eastAsia="宋体" w:hAnsi="宋体" w:cs="Tahoma" w:hint="eastAsia"/>
          <w:b/>
          <w:bCs/>
          <w:color w:val="333333"/>
          <w:kern w:val="0"/>
          <w:sz w:val="44"/>
          <w:szCs w:val="44"/>
        </w:rPr>
        <w:t>关于修改公司章程和合伙协议部分条款的议案</w:t>
      </w:r>
    </w:p>
    <w:p w:rsidR="00112950" w:rsidRPr="00112950" w:rsidRDefault="00112950" w:rsidP="00112950">
      <w:pPr>
        <w:widowControl/>
        <w:shd w:val="clear" w:color="auto" w:fill="FFFFFF"/>
        <w:spacing w:line="560" w:lineRule="atLeast"/>
        <w:jc w:val="left"/>
        <w:rPr>
          <w:rFonts w:ascii="Tahoma" w:eastAsia="宋体" w:hAnsi="Tahoma" w:cs="Tahoma"/>
          <w:color w:val="333333"/>
          <w:kern w:val="0"/>
          <w:sz w:val="18"/>
          <w:szCs w:val="18"/>
        </w:rPr>
      </w:pPr>
      <w:r w:rsidRPr="00112950">
        <w:rPr>
          <w:rFonts w:ascii="仿宋" w:eastAsia="仿宋" w:hAnsi="仿宋" w:cs="Tahoma" w:hint="eastAsia"/>
          <w:color w:val="333333"/>
          <w:kern w:val="0"/>
          <w:sz w:val="32"/>
          <w:szCs w:val="32"/>
        </w:rPr>
        <w:t>各位股东：</w:t>
      </w:r>
    </w:p>
    <w:p w:rsidR="00112950" w:rsidRPr="00112950" w:rsidRDefault="00112950" w:rsidP="00112950">
      <w:pPr>
        <w:widowControl/>
        <w:shd w:val="clear" w:color="auto" w:fill="FFFFFF"/>
        <w:spacing w:line="560" w:lineRule="atLeast"/>
        <w:ind w:firstLine="640"/>
        <w:jc w:val="left"/>
        <w:rPr>
          <w:rFonts w:ascii="Tahoma" w:eastAsia="宋体" w:hAnsi="Tahoma" w:cs="Tahoma"/>
          <w:color w:val="333333"/>
          <w:kern w:val="0"/>
          <w:sz w:val="18"/>
          <w:szCs w:val="18"/>
        </w:rPr>
      </w:pPr>
      <w:r w:rsidRPr="00112950">
        <w:rPr>
          <w:rFonts w:ascii="仿宋" w:eastAsia="仿宋" w:hAnsi="仿宋" w:cs="Tahoma" w:hint="eastAsia"/>
          <w:color w:val="333333"/>
          <w:kern w:val="0"/>
          <w:sz w:val="32"/>
          <w:szCs w:val="32"/>
        </w:rPr>
        <w:t>重整计划执行完毕后，晋柳公司转为正常运营的一年多时间里，部分股东陆续因自然人死亡、企业注销或债权（股权）转让无法正常履行股东权利、义务，影响着企业的规范治理。由于公司现行章程和合伙协议的部分条款是在重整期间特殊环境下制定的，不能满足上述事项的妥善处理，为适应晋柳公司目前的管理和未来发展需要，拟对公司章程和合伙协议部分条款作出相应修改，具体如下：</w:t>
      </w:r>
    </w:p>
    <w:p w:rsidR="00112950" w:rsidRPr="00112950" w:rsidRDefault="00112950" w:rsidP="00112950">
      <w:pPr>
        <w:widowControl/>
        <w:shd w:val="clear" w:color="auto" w:fill="FFFFFF"/>
        <w:jc w:val="left"/>
        <w:rPr>
          <w:rFonts w:ascii="Tahoma" w:eastAsia="宋体" w:hAnsi="Tahoma" w:cs="Tahoma"/>
          <w:color w:val="333333"/>
          <w:kern w:val="0"/>
          <w:sz w:val="18"/>
          <w:szCs w:val="18"/>
        </w:rPr>
      </w:pPr>
      <w:r w:rsidRPr="00112950">
        <w:rPr>
          <w:rFonts w:ascii="宋体" w:eastAsia="宋体" w:hAnsi="宋体" w:cs="宋体" w:hint="eastAsia"/>
          <w:color w:val="333333"/>
          <w:kern w:val="0"/>
          <w:sz w:val="32"/>
          <w:szCs w:val="32"/>
        </w:rPr>
        <w:t> </w:t>
      </w:r>
      <w:r w:rsidRPr="00112950">
        <w:rPr>
          <w:rFonts w:ascii="仿宋" w:eastAsia="仿宋" w:hAnsi="仿宋" w:cs="仿宋" w:hint="eastAsia"/>
          <w:color w:val="333333"/>
          <w:kern w:val="0"/>
          <w:sz w:val="32"/>
          <w:szCs w:val="32"/>
        </w:rPr>
        <w:t xml:space="preserve"> </w:t>
      </w:r>
      <w:r w:rsidRPr="00112950">
        <w:rPr>
          <w:rFonts w:ascii="宋体" w:eastAsia="宋体" w:hAnsi="宋体" w:cs="宋体" w:hint="eastAsia"/>
          <w:color w:val="333333"/>
          <w:kern w:val="0"/>
          <w:sz w:val="32"/>
          <w:szCs w:val="32"/>
        </w:rPr>
        <w:t> </w:t>
      </w:r>
      <w:r w:rsidRPr="00112950">
        <w:rPr>
          <w:rFonts w:ascii="仿宋" w:eastAsia="仿宋" w:hAnsi="仿宋" w:cs="仿宋" w:hint="eastAsia"/>
          <w:color w:val="333333"/>
          <w:kern w:val="0"/>
          <w:sz w:val="32"/>
          <w:szCs w:val="32"/>
        </w:rPr>
        <w:t xml:space="preserve"> </w:t>
      </w:r>
      <w:r w:rsidRPr="00112950">
        <w:rPr>
          <w:rFonts w:ascii="仿宋" w:eastAsia="仿宋" w:hAnsi="仿宋" w:cs="Tahoma" w:hint="eastAsia"/>
          <w:color w:val="333333"/>
          <w:kern w:val="0"/>
          <w:sz w:val="32"/>
          <w:szCs w:val="32"/>
        </w:rPr>
        <w:t>一、《公司章程修订案》，详见附件1。</w:t>
      </w:r>
    </w:p>
    <w:p w:rsidR="00112950" w:rsidRPr="00112950" w:rsidRDefault="00112950" w:rsidP="00112950">
      <w:pPr>
        <w:widowControl/>
        <w:shd w:val="clear" w:color="auto" w:fill="FFFFFF"/>
        <w:spacing w:line="560" w:lineRule="atLeast"/>
        <w:ind w:firstLine="640"/>
        <w:jc w:val="left"/>
        <w:rPr>
          <w:rFonts w:ascii="Tahoma" w:eastAsia="宋体" w:hAnsi="Tahoma" w:cs="Tahoma"/>
          <w:color w:val="333333"/>
          <w:kern w:val="0"/>
          <w:sz w:val="18"/>
          <w:szCs w:val="18"/>
        </w:rPr>
      </w:pPr>
      <w:r w:rsidRPr="00112950">
        <w:rPr>
          <w:rFonts w:ascii="仿宋" w:eastAsia="仿宋" w:hAnsi="仿宋" w:cs="Tahoma" w:hint="eastAsia"/>
          <w:color w:val="333333"/>
          <w:kern w:val="0"/>
          <w:sz w:val="32"/>
          <w:szCs w:val="32"/>
        </w:rPr>
        <w:t>二、《柳林县联盛重组合伙企业协议（修订版）》，详见附件2。</w:t>
      </w:r>
    </w:p>
    <w:p w:rsidR="00112950" w:rsidRPr="00112950" w:rsidRDefault="00112950" w:rsidP="00112950">
      <w:pPr>
        <w:widowControl/>
        <w:shd w:val="clear" w:color="auto" w:fill="FFFFFF"/>
        <w:spacing w:line="560" w:lineRule="atLeast"/>
        <w:ind w:firstLine="640"/>
        <w:jc w:val="left"/>
        <w:rPr>
          <w:rFonts w:ascii="Tahoma" w:eastAsia="宋体" w:hAnsi="Tahoma" w:cs="Tahoma"/>
          <w:color w:val="333333"/>
          <w:kern w:val="0"/>
          <w:sz w:val="18"/>
          <w:szCs w:val="18"/>
        </w:rPr>
      </w:pPr>
      <w:r w:rsidRPr="00112950">
        <w:rPr>
          <w:rFonts w:ascii="仿宋" w:eastAsia="仿宋" w:hAnsi="仿宋" w:cs="Tahoma" w:hint="eastAsia"/>
          <w:color w:val="333333"/>
          <w:kern w:val="0"/>
          <w:sz w:val="32"/>
          <w:szCs w:val="32"/>
        </w:rPr>
        <w:t>妥否，请予审议</w:t>
      </w:r>
    </w:p>
    <w:p w:rsidR="00112950" w:rsidRPr="00112950" w:rsidRDefault="00112950" w:rsidP="00112950">
      <w:pPr>
        <w:widowControl/>
        <w:shd w:val="clear" w:color="auto" w:fill="FFFFFF"/>
        <w:spacing w:line="560" w:lineRule="atLeast"/>
        <w:ind w:firstLine="5760"/>
        <w:jc w:val="left"/>
        <w:rPr>
          <w:rFonts w:ascii="Tahoma" w:eastAsia="宋体" w:hAnsi="Tahoma" w:cs="Tahoma"/>
          <w:color w:val="333333"/>
          <w:kern w:val="0"/>
          <w:sz w:val="18"/>
          <w:szCs w:val="18"/>
        </w:rPr>
      </w:pPr>
      <w:r w:rsidRPr="00112950">
        <w:rPr>
          <w:rFonts w:ascii="宋体" w:eastAsia="宋体" w:hAnsi="宋体" w:cs="宋体" w:hint="eastAsia"/>
          <w:color w:val="333333"/>
          <w:kern w:val="0"/>
          <w:sz w:val="32"/>
          <w:szCs w:val="32"/>
        </w:rPr>
        <w:t> </w:t>
      </w:r>
    </w:p>
    <w:p w:rsidR="00112950" w:rsidRPr="00112950" w:rsidRDefault="00112950" w:rsidP="00112950">
      <w:pPr>
        <w:widowControl/>
        <w:shd w:val="clear" w:color="auto" w:fill="FFFFFF"/>
        <w:spacing w:line="560" w:lineRule="atLeast"/>
        <w:ind w:firstLine="5760"/>
        <w:jc w:val="left"/>
        <w:rPr>
          <w:rFonts w:ascii="Tahoma" w:eastAsia="宋体" w:hAnsi="Tahoma" w:cs="Tahoma"/>
          <w:color w:val="333333"/>
          <w:kern w:val="0"/>
          <w:sz w:val="18"/>
          <w:szCs w:val="18"/>
        </w:rPr>
      </w:pPr>
      <w:r w:rsidRPr="00112950">
        <w:rPr>
          <w:rFonts w:ascii="仿宋" w:eastAsia="仿宋" w:hAnsi="仿宋" w:cs="Tahoma" w:hint="eastAsia"/>
          <w:color w:val="333333"/>
          <w:kern w:val="0"/>
          <w:sz w:val="32"/>
          <w:szCs w:val="32"/>
        </w:rPr>
        <w:t>2021年8月</w:t>
      </w:r>
    </w:p>
    <w:p w:rsidR="00C1028C" w:rsidRDefault="00C1028C"/>
    <w:sectPr w:rsidR="00C102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28C" w:rsidRDefault="00C1028C" w:rsidP="00112950">
      <w:r>
        <w:separator/>
      </w:r>
    </w:p>
  </w:endnote>
  <w:endnote w:type="continuationSeparator" w:id="1">
    <w:p w:rsidR="00C1028C" w:rsidRDefault="00C1028C" w:rsidP="001129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28C" w:rsidRDefault="00C1028C" w:rsidP="00112950">
      <w:r>
        <w:separator/>
      </w:r>
    </w:p>
  </w:footnote>
  <w:footnote w:type="continuationSeparator" w:id="1">
    <w:p w:rsidR="00C1028C" w:rsidRDefault="00C1028C" w:rsidP="001129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950"/>
    <w:rsid w:val="00112950"/>
    <w:rsid w:val="00C10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2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2950"/>
    <w:rPr>
      <w:sz w:val="18"/>
      <w:szCs w:val="18"/>
    </w:rPr>
  </w:style>
  <w:style w:type="paragraph" w:styleId="a4">
    <w:name w:val="footer"/>
    <w:basedOn w:val="a"/>
    <w:link w:val="Char0"/>
    <w:uiPriority w:val="99"/>
    <w:semiHidden/>
    <w:unhideWhenUsed/>
    <w:rsid w:val="001129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2950"/>
    <w:rPr>
      <w:sz w:val="18"/>
      <w:szCs w:val="18"/>
    </w:rPr>
  </w:style>
  <w:style w:type="paragraph" w:customStyle="1" w:styleId="16">
    <w:name w:val="16"/>
    <w:basedOn w:val="a"/>
    <w:rsid w:val="001129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915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段江彦</dc:creator>
  <cp:keywords/>
  <dc:description/>
  <cp:lastModifiedBy>段江彦</cp:lastModifiedBy>
  <cp:revision>2</cp:revision>
  <dcterms:created xsi:type="dcterms:W3CDTF">2021-09-07T08:41:00Z</dcterms:created>
  <dcterms:modified xsi:type="dcterms:W3CDTF">2021-09-07T08:41:00Z</dcterms:modified>
</cp:coreProperties>
</file>